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7A0EA" w14:textId="621438B1" w:rsidR="000D1780" w:rsidRPr="00842013" w:rsidRDefault="00040769">
      <w:pPr>
        <w:rPr>
          <w:rFonts w:ascii="Bradley Hand ITC" w:hAnsi="Bradley Hand ITC"/>
          <w:b/>
          <w:bCs/>
          <w:i/>
          <w:iCs/>
          <w:sz w:val="44"/>
          <w:szCs w:val="44"/>
          <w:u w:val="single"/>
        </w:rPr>
      </w:pPr>
      <w:r w:rsidRPr="00842013">
        <w:rPr>
          <w:rFonts w:ascii="Bradley Hand ITC" w:hAnsi="Bradley Hand ITC"/>
          <w:b/>
          <w:bCs/>
          <w:i/>
          <w:iCs/>
          <w:noProof/>
          <w:sz w:val="44"/>
          <w:szCs w:val="44"/>
        </w:rPr>
        <w:drawing>
          <wp:anchor distT="0" distB="0" distL="114300" distR="114300" simplePos="0" relativeHeight="251658240" behindDoc="0" locked="0" layoutInCell="1" allowOverlap="1" wp14:anchorId="61C7CB9C" wp14:editId="320A7A14">
            <wp:simplePos x="0" y="0"/>
            <wp:positionH relativeFrom="column">
              <wp:posOffset>4714875</wp:posOffset>
            </wp:positionH>
            <wp:positionV relativeFrom="page">
              <wp:posOffset>647700</wp:posOffset>
            </wp:positionV>
            <wp:extent cx="775970" cy="778510"/>
            <wp:effectExtent l="0" t="0" r="5080" b="254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970" cy="778510"/>
                    </a:xfrm>
                    <a:prstGeom prst="rect">
                      <a:avLst/>
                    </a:prstGeom>
                  </pic:spPr>
                </pic:pic>
              </a:graphicData>
            </a:graphic>
          </wp:anchor>
        </w:drawing>
      </w:r>
      <w:r w:rsidR="00842013" w:rsidRPr="00842013">
        <w:rPr>
          <w:rFonts w:ascii="Bradley Hand ITC" w:hAnsi="Bradley Hand ITC"/>
          <w:b/>
          <w:bCs/>
          <w:i/>
          <w:iCs/>
          <w:sz w:val="44"/>
          <w:szCs w:val="44"/>
          <w:u w:val="single"/>
        </w:rPr>
        <w:t>Rattie World O’ Comfort</w:t>
      </w:r>
      <w:r w:rsidR="00842013">
        <w:rPr>
          <w:rFonts w:ascii="Bradley Hand ITC" w:hAnsi="Bradley Hand ITC"/>
          <w:b/>
          <w:bCs/>
          <w:i/>
          <w:iCs/>
          <w:sz w:val="44"/>
          <w:szCs w:val="44"/>
          <w:u w:val="single"/>
        </w:rPr>
        <w:t xml:space="preserve"> </w:t>
      </w:r>
      <w:r w:rsidR="00842013" w:rsidRPr="00842013">
        <w:rPr>
          <w:rFonts w:ascii="Bradley Hand ITC" w:hAnsi="Bradley Hand ITC"/>
          <w:b/>
          <w:bCs/>
          <w:i/>
          <w:iCs/>
          <w:sz w:val="44"/>
          <w:szCs w:val="44"/>
        </w:rPr>
        <w:t xml:space="preserve">                   </w:t>
      </w:r>
    </w:p>
    <w:p w14:paraId="7650A8E0" w14:textId="48D1B5E9" w:rsidR="00842013" w:rsidRPr="009129C7" w:rsidRDefault="00842013">
      <w:pPr>
        <w:rPr>
          <w:sz w:val="28"/>
          <w:szCs w:val="28"/>
        </w:rPr>
      </w:pPr>
      <w:r w:rsidRPr="009129C7">
        <w:rPr>
          <w:sz w:val="28"/>
          <w:szCs w:val="28"/>
        </w:rPr>
        <w:tab/>
        <w:t>Questionnaire for Memory Charms</w:t>
      </w:r>
    </w:p>
    <w:p w14:paraId="0FBA1146" w14:textId="3CCFD297" w:rsidR="00842013" w:rsidRPr="009129C7" w:rsidRDefault="00842013">
      <w:pPr>
        <w:rPr>
          <w:sz w:val="28"/>
          <w:szCs w:val="28"/>
        </w:rPr>
      </w:pPr>
      <w:r w:rsidRPr="009129C7">
        <w:rPr>
          <w:sz w:val="28"/>
          <w:szCs w:val="28"/>
        </w:rPr>
        <w:t>These charms are made with love from the footprints of your heart pet.</w:t>
      </w:r>
      <w:r w:rsidRPr="009129C7">
        <w:rPr>
          <w:sz w:val="28"/>
          <w:szCs w:val="28"/>
        </w:rPr>
        <w:br/>
        <w:t>You can either supply is with a print or get a kit to hold on to until that time when it is needed. Once the print is done and baked in the kit then use the return envelope and tin packed well in the tin to protect it to return it safely to us. Once the charm of your choice is made both the clay print and the charm will be shipped safely to you. Please return this completed questionnaire to mdkarr@rattieworldocomfort.com.</w:t>
      </w:r>
    </w:p>
    <w:p w14:paraId="0E5E6EF8" w14:textId="7FC5BC83" w:rsidR="00842013" w:rsidRPr="009129C7" w:rsidRDefault="00842013">
      <w:pPr>
        <w:rPr>
          <w:sz w:val="28"/>
          <w:szCs w:val="28"/>
        </w:rPr>
      </w:pPr>
      <w:r w:rsidRPr="009129C7">
        <w:rPr>
          <w:sz w:val="28"/>
          <w:szCs w:val="28"/>
        </w:rPr>
        <w:t>Questionnaire –</w:t>
      </w:r>
    </w:p>
    <w:p w14:paraId="59927DC4" w14:textId="29C24D5E" w:rsidR="00842013" w:rsidRPr="009129C7" w:rsidRDefault="00842013" w:rsidP="00842013">
      <w:pPr>
        <w:pStyle w:val="ListParagraph"/>
        <w:numPr>
          <w:ilvl w:val="0"/>
          <w:numId w:val="1"/>
        </w:numPr>
        <w:rPr>
          <w:sz w:val="28"/>
          <w:szCs w:val="28"/>
        </w:rPr>
      </w:pPr>
      <w:r w:rsidRPr="009129C7">
        <w:rPr>
          <w:sz w:val="28"/>
          <w:szCs w:val="28"/>
        </w:rPr>
        <w:t>Size of charm</w:t>
      </w:r>
    </w:p>
    <w:p w14:paraId="1E1ECF84" w14:textId="63A77BF3" w:rsidR="00842013" w:rsidRPr="009129C7" w:rsidRDefault="00842013" w:rsidP="00842013">
      <w:pPr>
        <w:pStyle w:val="ListParagraph"/>
        <w:numPr>
          <w:ilvl w:val="1"/>
          <w:numId w:val="1"/>
        </w:numPr>
        <w:rPr>
          <w:sz w:val="28"/>
          <w:szCs w:val="28"/>
        </w:rPr>
      </w:pPr>
      <w:r w:rsidRPr="009129C7">
        <w:rPr>
          <w:sz w:val="28"/>
          <w:szCs w:val="28"/>
        </w:rPr>
        <w:t>¾” tall – best for necklaces</w:t>
      </w:r>
    </w:p>
    <w:p w14:paraId="2BB27C76" w14:textId="2D4A297F" w:rsidR="00842013" w:rsidRPr="009129C7" w:rsidRDefault="00842013" w:rsidP="00842013">
      <w:pPr>
        <w:pStyle w:val="ListParagraph"/>
        <w:numPr>
          <w:ilvl w:val="1"/>
          <w:numId w:val="1"/>
        </w:numPr>
        <w:rPr>
          <w:sz w:val="28"/>
          <w:szCs w:val="28"/>
        </w:rPr>
      </w:pPr>
      <w:r w:rsidRPr="009129C7">
        <w:rPr>
          <w:sz w:val="28"/>
          <w:szCs w:val="28"/>
        </w:rPr>
        <w:t>1” tall – best for bracelets or multiple charms</w:t>
      </w:r>
    </w:p>
    <w:p w14:paraId="1126C136" w14:textId="3D8ED88E" w:rsidR="00842013" w:rsidRPr="009129C7" w:rsidRDefault="00842013" w:rsidP="00842013">
      <w:pPr>
        <w:pStyle w:val="ListParagraph"/>
        <w:numPr>
          <w:ilvl w:val="0"/>
          <w:numId w:val="1"/>
        </w:numPr>
        <w:rPr>
          <w:sz w:val="28"/>
          <w:szCs w:val="28"/>
        </w:rPr>
      </w:pPr>
      <w:r w:rsidRPr="009129C7">
        <w:rPr>
          <w:sz w:val="28"/>
          <w:szCs w:val="28"/>
        </w:rPr>
        <w:t>How will it be used?</w:t>
      </w:r>
    </w:p>
    <w:p w14:paraId="2C169468" w14:textId="016B5600" w:rsidR="00842013" w:rsidRPr="009129C7" w:rsidRDefault="00842013" w:rsidP="00842013">
      <w:pPr>
        <w:pStyle w:val="ListParagraph"/>
        <w:numPr>
          <w:ilvl w:val="1"/>
          <w:numId w:val="1"/>
        </w:numPr>
        <w:rPr>
          <w:sz w:val="28"/>
          <w:szCs w:val="28"/>
        </w:rPr>
      </w:pPr>
      <w:r w:rsidRPr="009129C7">
        <w:rPr>
          <w:sz w:val="28"/>
          <w:szCs w:val="28"/>
        </w:rPr>
        <w:t>Necklace charm – one hole</w:t>
      </w:r>
    </w:p>
    <w:p w14:paraId="0DCEEA83" w14:textId="6858493C" w:rsidR="00842013" w:rsidRPr="009129C7" w:rsidRDefault="00842013" w:rsidP="00842013">
      <w:pPr>
        <w:pStyle w:val="ListParagraph"/>
        <w:numPr>
          <w:ilvl w:val="1"/>
          <w:numId w:val="1"/>
        </w:numPr>
        <w:rPr>
          <w:sz w:val="28"/>
          <w:szCs w:val="28"/>
        </w:rPr>
      </w:pPr>
      <w:r w:rsidRPr="009129C7">
        <w:rPr>
          <w:sz w:val="28"/>
          <w:szCs w:val="28"/>
        </w:rPr>
        <w:t>Multi-charm necklace – two holes per charm</w:t>
      </w:r>
    </w:p>
    <w:p w14:paraId="1DFE7BA9" w14:textId="34C8C724" w:rsidR="00842013" w:rsidRPr="009129C7" w:rsidRDefault="00842013" w:rsidP="00842013">
      <w:pPr>
        <w:pStyle w:val="ListParagraph"/>
        <w:numPr>
          <w:ilvl w:val="1"/>
          <w:numId w:val="1"/>
        </w:numPr>
        <w:rPr>
          <w:sz w:val="28"/>
          <w:szCs w:val="28"/>
        </w:rPr>
      </w:pPr>
      <w:r w:rsidRPr="009129C7">
        <w:rPr>
          <w:sz w:val="28"/>
          <w:szCs w:val="28"/>
        </w:rPr>
        <w:t>Bracelet – two holes per charm</w:t>
      </w:r>
    </w:p>
    <w:p w14:paraId="158C82CD" w14:textId="23D3816E" w:rsidR="00842013" w:rsidRPr="009129C7" w:rsidRDefault="00842013" w:rsidP="00842013">
      <w:pPr>
        <w:pStyle w:val="ListParagraph"/>
        <w:numPr>
          <w:ilvl w:val="1"/>
          <w:numId w:val="1"/>
        </w:numPr>
        <w:rPr>
          <w:sz w:val="28"/>
          <w:szCs w:val="28"/>
        </w:rPr>
      </w:pPr>
      <w:r w:rsidRPr="009129C7">
        <w:rPr>
          <w:sz w:val="28"/>
          <w:szCs w:val="28"/>
        </w:rPr>
        <w:t>Multi</w:t>
      </w:r>
      <w:r w:rsidR="00040769" w:rsidRPr="009129C7">
        <w:rPr>
          <w:sz w:val="28"/>
          <w:szCs w:val="28"/>
        </w:rPr>
        <w:t>-charm bracelet</w:t>
      </w:r>
    </w:p>
    <w:p w14:paraId="04190FE3" w14:textId="34D8E43E" w:rsidR="00040769" w:rsidRPr="009129C7" w:rsidRDefault="00040769" w:rsidP="00040769">
      <w:pPr>
        <w:pStyle w:val="ListParagraph"/>
        <w:numPr>
          <w:ilvl w:val="0"/>
          <w:numId w:val="1"/>
        </w:numPr>
        <w:rPr>
          <w:sz w:val="28"/>
          <w:szCs w:val="28"/>
        </w:rPr>
      </w:pPr>
      <w:r w:rsidRPr="009129C7">
        <w:rPr>
          <w:sz w:val="28"/>
          <w:szCs w:val="28"/>
        </w:rPr>
        <w:t>Shape of the charm</w:t>
      </w:r>
    </w:p>
    <w:p w14:paraId="7FB8E3E7" w14:textId="67698AB3" w:rsidR="00040769" w:rsidRPr="009129C7" w:rsidRDefault="00040769" w:rsidP="00040769">
      <w:pPr>
        <w:pStyle w:val="ListParagraph"/>
        <w:numPr>
          <w:ilvl w:val="1"/>
          <w:numId w:val="1"/>
        </w:numPr>
        <w:rPr>
          <w:sz w:val="28"/>
          <w:szCs w:val="28"/>
        </w:rPr>
      </w:pPr>
      <w:r w:rsidRPr="009129C7">
        <w:rPr>
          <w:sz w:val="28"/>
          <w:szCs w:val="28"/>
        </w:rPr>
        <w:t>Heart – for necklaces only</w:t>
      </w:r>
    </w:p>
    <w:p w14:paraId="56FAF60E" w14:textId="5835915C" w:rsidR="00040769" w:rsidRPr="009129C7" w:rsidRDefault="00040769" w:rsidP="00040769">
      <w:pPr>
        <w:pStyle w:val="ListParagraph"/>
        <w:numPr>
          <w:ilvl w:val="1"/>
          <w:numId w:val="1"/>
        </w:numPr>
        <w:rPr>
          <w:sz w:val="28"/>
          <w:szCs w:val="28"/>
        </w:rPr>
      </w:pPr>
      <w:r w:rsidRPr="009129C7">
        <w:rPr>
          <w:sz w:val="28"/>
          <w:szCs w:val="28"/>
        </w:rPr>
        <w:t>Circle – best for one holed charms</w:t>
      </w:r>
    </w:p>
    <w:p w14:paraId="5349A64E" w14:textId="7CCC9A2E" w:rsidR="00040769" w:rsidRPr="009129C7" w:rsidRDefault="00040769" w:rsidP="00040769">
      <w:pPr>
        <w:pStyle w:val="ListParagraph"/>
        <w:numPr>
          <w:ilvl w:val="1"/>
          <w:numId w:val="1"/>
        </w:numPr>
        <w:rPr>
          <w:sz w:val="28"/>
          <w:szCs w:val="28"/>
        </w:rPr>
      </w:pPr>
      <w:r w:rsidRPr="009129C7">
        <w:rPr>
          <w:sz w:val="28"/>
          <w:szCs w:val="28"/>
        </w:rPr>
        <w:t>Oval – best for two holed charms</w:t>
      </w:r>
    </w:p>
    <w:p w14:paraId="5043DF3B" w14:textId="09B5A654" w:rsidR="00040769" w:rsidRPr="009129C7" w:rsidRDefault="00040769" w:rsidP="00040769">
      <w:pPr>
        <w:pStyle w:val="ListParagraph"/>
        <w:numPr>
          <w:ilvl w:val="0"/>
          <w:numId w:val="1"/>
        </w:numPr>
        <w:rPr>
          <w:sz w:val="28"/>
          <w:szCs w:val="28"/>
        </w:rPr>
      </w:pPr>
      <w:r w:rsidRPr="009129C7">
        <w:rPr>
          <w:sz w:val="28"/>
          <w:szCs w:val="28"/>
        </w:rPr>
        <w:t>Comments/Ideas of what you would like</w:t>
      </w:r>
    </w:p>
    <w:p w14:paraId="18BAA5B5" w14:textId="0C559C65" w:rsidR="00040769" w:rsidRDefault="00040769" w:rsidP="00040769"/>
    <w:p w14:paraId="4B5D840A" w14:textId="1CABCEF2" w:rsidR="00040769" w:rsidRDefault="00040769" w:rsidP="00040769"/>
    <w:p w14:paraId="062EED50" w14:textId="5152CFE8" w:rsidR="004F1D38" w:rsidRDefault="004F1D38" w:rsidP="00040769"/>
    <w:p w14:paraId="70FED9CF" w14:textId="7BF6D4EE" w:rsidR="004F1D38" w:rsidRDefault="004F1D38" w:rsidP="00040769"/>
    <w:p w14:paraId="47539CAE" w14:textId="2B8A94A3" w:rsidR="004F1D38" w:rsidRDefault="004F1D38" w:rsidP="00040769"/>
    <w:p w14:paraId="5F51CC76" w14:textId="03B5279C" w:rsidR="004F1D38" w:rsidRDefault="009129C7" w:rsidP="00040769">
      <w:r>
        <w:t>Charges for the charms are based on the weight of the charm. 5 grams of sterling will cost approximately $40.</w:t>
      </w:r>
    </w:p>
    <w:p w14:paraId="42C5F52A" w14:textId="77777777" w:rsidR="004F1D38" w:rsidRDefault="004F1D38">
      <w:r>
        <w:br w:type="page"/>
      </w:r>
    </w:p>
    <w:p w14:paraId="6DB474DF" w14:textId="71BCE470" w:rsidR="004F1D38" w:rsidRDefault="004F1D38" w:rsidP="00040769">
      <w:r>
        <w:lastRenderedPageBreak/>
        <w:t>Examples –</w:t>
      </w:r>
    </w:p>
    <w:p w14:paraId="37961244" w14:textId="77777777" w:rsidR="009129C7" w:rsidRDefault="009129C7" w:rsidP="00040769">
      <w:pPr>
        <w:rPr>
          <w:noProof/>
        </w:rPr>
      </w:pPr>
    </w:p>
    <w:p w14:paraId="1691D271" w14:textId="77777777" w:rsidR="009129C7" w:rsidRDefault="004F1D38" w:rsidP="00040769">
      <w:r>
        <w:rPr>
          <w:noProof/>
        </w:rPr>
        <w:drawing>
          <wp:inline distT="0" distB="0" distL="0" distR="0" wp14:anchorId="285D81A4" wp14:editId="565187FD">
            <wp:extent cx="2028825" cy="3389395"/>
            <wp:effectExtent l="0" t="0" r="0" b="1905"/>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text on a white background&#10;&#10;Description automatically generated"/>
                    <pic:cNvPicPr/>
                  </pic:nvPicPr>
                  <pic:blipFill rotWithShape="1">
                    <a:blip r:embed="rId6" cstate="print">
                      <a:extLst>
                        <a:ext uri="{28A0092B-C50C-407E-A947-70E740481C1C}">
                          <a14:useLocalDpi xmlns:a14="http://schemas.microsoft.com/office/drawing/2010/main" val="0"/>
                        </a:ext>
                      </a:extLst>
                    </a:blip>
                    <a:srcRect l="3722" r="8163"/>
                    <a:stretch/>
                  </pic:blipFill>
                  <pic:spPr bwMode="auto">
                    <a:xfrm>
                      <a:off x="0" y="0"/>
                      <a:ext cx="2034551" cy="339896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F7BFC3A" wp14:editId="79F2D96E">
            <wp:extent cx="2409008" cy="1751965"/>
            <wp:effectExtent l="0" t="0" r="0" b="635"/>
            <wp:docPr id="3" name="Picture 3" descr="A close up of text on a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text on a whiteboard&#10;&#10;Description automatically generated"/>
                    <pic:cNvPicPr/>
                  </pic:nvPicPr>
                  <pic:blipFill rotWithShape="1">
                    <a:blip r:embed="rId7" cstate="print">
                      <a:extLst>
                        <a:ext uri="{28A0092B-C50C-407E-A947-70E740481C1C}">
                          <a14:useLocalDpi xmlns:a14="http://schemas.microsoft.com/office/drawing/2010/main" val="0"/>
                        </a:ext>
                      </a:extLst>
                    </a:blip>
                    <a:srcRect l="2822" r="7947"/>
                    <a:stretch/>
                  </pic:blipFill>
                  <pic:spPr bwMode="auto">
                    <a:xfrm>
                      <a:off x="0" y="0"/>
                      <a:ext cx="2419383" cy="1759510"/>
                    </a:xfrm>
                    <a:prstGeom prst="rect">
                      <a:avLst/>
                    </a:prstGeom>
                    <a:ln>
                      <a:noFill/>
                    </a:ln>
                    <a:extLst>
                      <a:ext uri="{53640926-AAD7-44D8-BBD7-CCE9431645EC}">
                        <a14:shadowObscured xmlns:a14="http://schemas.microsoft.com/office/drawing/2010/main"/>
                      </a:ext>
                    </a:extLst>
                  </pic:spPr>
                </pic:pic>
              </a:graphicData>
            </a:graphic>
          </wp:inline>
        </w:drawing>
      </w:r>
    </w:p>
    <w:p w14:paraId="2434247E" w14:textId="7764B9D1" w:rsidR="004F1D38" w:rsidRDefault="004F1D38" w:rsidP="00040769">
      <w:pPr>
        <w:rPr>
          <w:noProof/>
        </w:rPr>
      </w:pPr>
      <w:r>
        <w:rPr>
          <w:noProof/>
        </w:rPr>
        <w:drawing>
          <wp:inline distT="0" distB="0" distL="0" distR="0" wp14:anchorId="2F682421" wp14:editId="1604F008">
            <wp:extent cx="4067175" cy="3050381"/>
            <wp:effectExtent l="0" t="5715" r="3810" b="3810"/>
            <wp:docPr id="4" name="Picture 4" descr="A picture containing holding, glasses, sitting, ski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holding, glasses, sitting, ski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081569" cy="3061177"/>
                    </a:xfrm>
                    <a:prstGeom prst="rect">
                      <a:avLst/>
                    </a:prstGeom>
                  </pic:spPr>
                </pic:pic>
              </a:graphicData>
            </a:graphic>
          </wp:inline>
        </w:drawing>
      </w:r>
      <w:r>
        <w:rPr>
          <w:noProof/>
        </w:rPr>
        <w:t xml:space="preserve"> The heart has an</w:t>
      </w:r>
      <w:r w:rsidR="009129C7">
        <w:rPr>
          <w:noProof/>
        </w:rPr>
        <w:t xml:space="preserve"> </w:t>
      </w:r>
      <w:r>
        <w:rPr>
          <w:noProof/>
        </w:rPr>
        <w:t>optional</w:t>
      </w:r>
      <w:r w:rsidR="009129C7">
        <w:rPr>
          <w:noProof/>
        </w:rPr>
        <w:t xml:space="preserve"> added</w:t>
      </w:r>
      <w:r>
        <w:rPr>
          <w:noProof/>
        </w:rPr>
        <w:t xml:space="preserve"> heart on it.</w:t>
      </w:r>
    </w:p>
    <w:p w14:paraId="17C7BC12" w14:textId="77777777" w:rsidR="004F1D38" w:rsidRDefault="004F1D38" w:rsidP="00040769">
      <w:pPr>
        <w:rPr>
          <w:noProof/>
        </w:rPr>
      </w:pPr>
      <w:r>
        <w:rPr>
          <w:noProof/>
        </w:rPr>
        <w:lastRenderedPageBreak/>
        <w:drawing>
          <wp:inline distT="0" distB="0" distL="0" distR="0" wp14:anchorId="1E6B51D2" wp14:editId="162E95FF">
            <wp:extent cx="2768005" cy="2466975"/>
            <wp:effectExtent l="0" t="0" r="0" b="0"/>
            <wp:docPr id="7" name="Picture 7" descr="A picture containing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neckl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80975" cy="2478535"/>
                    </a:xfrm>
                    <a:prstGeom prst="rect">
                      <a:avLst/>
                    </a:prstGeom>
                  </pic:spPr>
                </pic:pic>
              </a:graphicData>
            </a:graphic>
          </wp:inline>
        </w:drawing>
      </w:r>
      <w:r>
        <w:rPr>
          <w:noProof/>
        </w:rPr>
        <w:t xml:space="preserve">        </w:t>
      </w:r>
      <w:r>
        <w:rPr>
          <w:noProof/>
        </w:rPr>
        <w:drawing>
          <wp:inline distT="0" distB="0" distL="0" distR="0" wp14:anchorId="35DA65AA" wp14:editId="19C178D0">
            <wp:extent cx="2537213" cy="2400300"/>
            <wp:effectExtent l="0" t="0" r="0" b="0"/>
            <wp:docPr id="5" name="Picture 5" descr="A picture containing sitting, table, pair,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itting, table, pair, necklace&#10;&#10;Description automatically generated"/>
                    <pic:cNvPicPr/>
                  </pic:nvPicPr>
                  <pic:blipFill rotWithShape="1">
                    <a:blip r:embed="rId10" cstate="print">
                      <a:extLst>
                        <a:ext uri="{28A0092B-C50C-407E-A947-70E740481C1C}">
                          <a14:useLocalDpi xmlns:a14="http://schemas.microsoft.com/office/drawing/2010/main" val="0"/>
                        </a:ext>
                      </a:extLst>
                    </a:blip>
                    <a:srcRect t="23957" b="5683"/>
                    <a:stretch/>
                  </pic:blipFill>
                  <pic:spPr bwMode="auto">
                    <a:xfrm>
                      <a:off x="0" y="0"/>
                      <a:ext cx="2554759" cy="241689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1DF23A6E" w14:textId="1D8D0172" w:rsidR="004F1D38" w:rsidRDefault="004F1D38" w:rsidP="00040769">
      <w:pPr>
        <w:rPr>
          <w:noProof/>
        </w:rPr>
      </w:pPr>
      <w:r>
        <w:rPr>
          <w:noProof/>
        </w:rPr>
        <w:t>Front of the charm</w:t>
      </w:r>
      <w:r>
        <w:rPr>
          <w:noProof/>
        </w:rPr>
        <w:tab/>
      </w:r>
      <w:r>
        <w:rPr>
          <w:noProof/>
        </w:rPr>
        <w:tab/>
      </w:r>
      <w:r>
        <w:rPr>
          <w:noProof/>
        </w:rPr>
        <w:tab/>
      </w:r>
      <w:r>
        <w:rPr>
          <w:noProof/>
        </w:rPr>
        <w:tab/>
      </w:r>
      <w:r>
        <w:rPr>
          <w:noProof/>
        </w:rPr>
        <w:tab/>
        <w:t>Back of the charm with optional stamped name</w:t>
      </w:r>
    </w:p>
    <w:p w14:paraId="457D3E9E" w14:textId="030499A7" w:rsidR="004F1D38" w:rsidRDefault="004F1D38" w:rsidP="00040769">
      <w:pPr>
        <w:rPr>
          <w:noProof/>
        </w:rPr>
      </w:pPr>
      <w:r>
        <w:rPr>
          <w:noProof/>
        </w:rPr>
        <w:t>The clasps and circles are sterling silver plated.</w:t>
      </w:r>
    </w:p>
    <w:p w14:paraId="4323DB6A" w14:textId="77777777" w:rsidR="004F1D38" w:rsidRDefault="004F1D38" w:rsidP="00040769">
      <w:pPr>
        <w:rPr>
          <w:noProof/>
        </w:rPr>
      </w:pPr>
    </w:p>
    <w:p w14:paraId="1006445C" w14:textId="7470C09C" w:rsidR="004F1D38" w:rsidRDefault="004F1D38" w:rsidP="00040769">
      <w:r>
        <w:rPr>
          <w:noProof/>
        </w:rPr>
        <w:drawing>
          <wp:inline distT="0" distB="0" distL="0" distR="0" wp14:anchorId="44C41F05" wp14:editId="32E6D790">
            <wp:extent cx="1793081" cy="2390775"/>
            <wp:effectExtent l="0" t="0" r="0" b="0"/>
            <wp:docPr id="6" name="Picture 6" descr="A picture containing indoor, sitting, pair, 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sitting, pair, lay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7170" cy="2409560"/>
                    </a:xfrm>
                    <a:prstGeom prst="rect">
                      <a:avLst/>
                    </a:prstGeom>
                  </pic:spPr>
                </pic:pic>
              </a:graphicData>
            </a:graphic>
          </wp:inline>
        </w:drawing>
      </w:r>
      <w:r>
        <w:t xml:space="preserve">   This charm can come </w:t>
      </w:r>
      <w:r w:rsidR="009129C7">
        <w:t>alone,</w:t>
      </w:r>
      <w:r>
        <w:t xml:space="preserve"> and your craft talent can create a beautiful</w:t>
      </w:r>
    </w:p>
    <w:p w14:paraId="47A0BB4D" w14:textId="3246C600" w:rsidR="004F1D38" w:rsidRDefault="004F1D38" w:rsidP="00040769">
      <w:r>
        <w:t>Bracelet piece for it.</w:t>
      </w:r>
    </w:p>
    <w:p w14:paraId="454ED6E7" w14:textId="7C973381" w:rsidR="00040769" w:rsidRDefault="00040769" w:rsidP="00040769"/>
    <w:p w14:paraId="4F9FE907" w14:textId="44BB9379" w:rsidR="00040769" w:rsidRDefault="00040769" w:rsidP="00040769"/>
    <w:p w14:paraId="6B15724E" w14:textId="77777777" w:rsidR="00040769" w:rsidRDefault="00040769" w:rsidP="00040769"/>
    <w:p w14:paraId="66371ED2" w14:textId="6BA63953" w:rsidR="00040769" w:rsidRDefault="00040769" w:rsidP="00040769">
      <w:pPr>
        <w:pStyle w:val="ListParagraph"/>
      </w:pPr>
    </w:p>
    <w:p w14:paraId="62F21997" w14:textId="77777777" w:rsidR="00040769" w:rsidRDefault="00040769" w:rsidP="0048565D"/>
    <w:p w14:paraId="21F52649" w14:textId="77777777" w:rsidR="00842013" w:rsidRDefault="00842013"/>
    <w:sectPr w:rsidR="00842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045F0"/>
    <w:multiLevelType w:val="hybridMultilevel"/>
    <w:tmpl w:val="566E3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13"/>
    <w:rsid w:val="00040769"/>
    <w:rsid w:val="000D1780"/>
    <w:rsid w:val="0048565D"/>
    <w:rsid w:val="004F1D38"/>
    <w:rsid w:val="00842013"/>
    <w:rsid w:val="0091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C17F"/>
  <w15:chartTrackingRefBased/>
  <w15:docId w15:val="{F1809E41-E8BB-4A60-B28B-06F9213A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maryadmin2</dc:creator>
  <cp:keywords/>
  <dc:description/>
  <cp:lastModifiedBy>maryadmin2</cp:lastModifiedBy>
  <cp:revision>3</cp:revision>
  <dcterms:created xsi:type="dcterms:W3CDTF">2020-09-08T23:15:00Z</dcterms:created>
  <dcterms:modified xsi:type="dcterms:W3CDTF">2020-09-09T00:01:00Z</dcterms:modified>
</cp:coreProperties>
</file>